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17" w:rsidRDefault="006F3F17" w:rsidP="006F3F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Бог стал человеком?</w:t>
      </w:r>
      <w:proofErr w:type="gramEnd"/>
      <w:r>
        <w:rPr>
          <w:color w:val="002A80"/>
          <w:sz w:val="34"/>
          <w:szCs w:val="34"/>
        </w:rPr>
        <w:t xml:space="preserve"> Естественная вера в Бога</w:t>
      </w:r>
    </w:p>
    <w:p w:rsidR="006F3F17" w:rsidRDefault="006F3F17" w:rsidP="006F3F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5)</w:t>
      </w:r>
    </w:p>
    <w:p w:rsidR="006F3F17" w:rsidRDefault="006F3F17" w:rsidP="006F3F17">
      <w:pPr>
        <w:jc w:val="center"/>
      </w:pPr>
      <w:r>
        <w:rPr>
          <w:noProof/>
        </w:rPr>
        <w:drawing>
          <wp:inline distT="0" distB="0" distL="0" distR="0" wp14:anchorId="5B039DA0" wp14:editId="34C2DEEA">
            <wp:extent cx="2667000" cy="1803400"/>
            <wp:effectExtent l="0" t="0" r="0" b="6350"/>
            <wp:docPr id="12" name="Picture 12" descr="http://www.islamreligion.com/articles_fr/images/Did_God_Become_Man_(part_1_of_5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islamreligion.com/articles_fr/images/Did_God_Become_Man_(part_1_of_5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56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Большинство людей всегда верило в Бога. С древнейших времен и по сей день религии, в центре которых стоит Бог, формировали основу человеческой культуры.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Фактически, до эпохи коммунизма в 20-ом веке, Бога не признавали лишь немногие.</w:t>
      </w:r>
      <w:proofErr w:type="gramEnd"/>
      <w:r>
        <w:rPr>
          <w:color w:val="000000"/>
          <w:sz w:val="26"/>
          <w:szCs w:val="26"/>
        </w:rPr>
        <w:t xml:space="preserve"> Даже сегодня в светском обществе Запада, чьи социологи, вооруженные теорией Дарвина, считают Бога плодом коллективного воображения</w:t>
      </w:r>
      <w:proofErr w:type="gramStart"/>
      <w:r>
        <w:rPr>
          <w:color w:val="000000"/>
          <w:sz w:val="26"/>
          <w:szCs w:val="26"/>
        </w:rPr>
        <w:t>,  подавляющее</w:t>
      </w:r>
      <w:proofErr w:type="gramEnd"/>
      <w:r>
        <w:rPr>
          <w:color w:val="000000"/>
          <w:sz w:val="26"/>
          <w:szCs w:val="26"/>
        </w:rPr>
        <w:t xml:space="preserve"> большинство граждан, в том числе и ученых, имеет непоколебимую веру в Господа.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56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Значительная часть археологических исследований побудила некоторых антропологов заключить, что вера в Бога (теизм) должна быть врожденной, а не приобретенной.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Вопреки убеждению большинства социологов, недавние научные открытия подтвердили мнение меньшинства о том, что вера в Бога присуща человеку с рождения.</w:t>
      </w:r>
      <w:proofErr w:type="gramEnd"/>
      <w:r>
        <w:rPr>
          <w:color w:val="000000"/>
          <w:sz w:val="26"/>
          <w:szCs w:val="26"/>
        </w:rPr>
        <w:t xml:space="preserve"> В статье Стива Коннора «В мозге обнаружено "пятно Бога"» Вильейянур Рамачандран, профессор психологии и нейрофизиологии Калифорнийского университета (Сан Диего) сказал, что феномен веры в Бога связан с определенной областью в мозге.</w:t>
      </w:r>
    </w:p>
    <w:tbl>
      <w:tblPr>
        <w:tblW w:w="0" w:type="auto"/>
        <w:shd w:val="clear" w:color="auto" w:fill="E1F4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6F3F17" w:rsidTr="006F3F17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17" w:rsidRDefault="006F3F17">
            <w:pPr>
              <w:pStyle w:val="Heading2"/>
              <w:spacing w:before="225" w:after="150"/>
              <w:rPr>
                <w:rFonts w:ascii="Times New Roman" w:hAnsi="Times New Roman" w:cs="Times New Roman"/>
                <w:color w:val="008000"/>
                <w:sz w:val="30"/>
                <w:szCs w:val="30"/>
              </w:rPr>
            </w:pPr>
            <w:r>
              <w:rPr>
                <w:color w:val="008000"/>
                <w:sz w:val="28"/>
                <w:szCs w:val="28"/>
              </w:rPr>
              <w:lastRenderedPageBreak/>
              <w:t>В мозге найдена «Точка Бога»</w:t>
            </w:r>
          </w:p>
          <w:p w:rsidR="006F3F17" w:rsidRDefault="006F3F17">
            <w:pPr>
              <w:pStyle w:val="w-body-text-1"/>
              <w:spacing w:before="0" w:beforeAutospacing="0" w:after="160" w:afterAutospacing="0"/>
              <w:ind w:firstLine="5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Стив Коннор</w:t>
            </w:r>
          </w:p>
          <w:p w:rsidR="006F3F17" w:rsidRDefault="006F3F17">
            <w:pPr>
              <w:pStyle w:val="w-body-text-1"/>
              <w:spacing w:before="0" w:beforeAutospacing="0" w:after="160" w:afterAutospacing="0"/>
              <w:ind w:firstLine="5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Научный корреспондент</w:t>
            </w:r>
          </w:p>
          <w:p w:rsidR="006F3F17" w:rsidRDefault="006F3F17">
            <w:pPr>
              <w:pStyle w:val="w-body-text-1"/>
              <w:spacing w:before="0" w:beforeAutospacing="0" w:after="160" w:afterAutospacing="0"/>
              <w:ind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Ученые считают, что обнаружили «модуль Бога» в мозге, который отвечает за человеческий инстинкт веры в Господа.</w:t>
            </w:r>
          </w:p>
          <w:p w:rsidR="006F3F17" w:rsidRDefault="006F3F17">
            <w:pPr>
              <w:pStyle w:val="w-body-text-1"/>
              <w:spacing w:before="0" w:beforeAutospacing="0" w:after="160" w:afterAutospacing="0"/>
              <w:ind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Исследование людей, страдающих эпилепсией, склонных, как известно, к мистическим переживаниям, помогло определить область в лобных долях коры головного мозга, где возникает электрическая активность, когда они думают о Боге.</w:t>
            </w:r>
          </w:p>
          <w:p w:rsidR="006F3F17" w:rsidRDefault="006F3F17">
            <w:pPr>
              <w:pStyle w:val="w-body-text-1"/>
              <w:spacing w:before="0" w:beforeAutospacing="0" w:after="160" w:afterAutospacing="0"/>
              <w:ind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словам ученых, еще рано приходить к каким-либо заключениям, однако имеющиеся результаты говорят, что феномен религиозной веры напрямую связан с мозгом.</w:t>
            </w:r>
          </w:p>
          <w:p w:rsidR="006F3F17" w:rsidRDefault="006F3F17">
            <w:pPr>
              <w:pStyle w:val="w-body-text-1"/>
              <w:spacing w:before="0" w:beforeAutospacing="0" w:after="160" w:afterAutospacing="0"/>
              <w:ind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Команда нейробиологов из Калифорнийского университета в Сан Диего утверждает, что наиболее интригующим является то, что припадки способствуют стимуляции нервов в области мозга, получившей название «модуль Бога».</w:t>
            </w:r>
          </w:p>
          <w:p w:rsidR="006F3F17" w:rsidRDefault="006F3F17">
            <w:pPr>
              <w:pStyle w:val="w-body-text-1"/>
              <w:spacing w:before="0" w:beforeAutospacing="0" w:after="160" w:afterAutospacing="0"/>
              <w:ind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«В височной доле мозга могут находиться нейромеханизмы, имеющие отношение к религии. Возможно, это и способствовало установлению определенного порядка и стабильности в обществе», - заявила группа исследователей на конференции, которая проходила на прошлой неделе.</w:t>
            </w:r>
          </w:p>
          <w:p w:rsidR="006F3F17" w:rsidRDefault="006F3F17">
            <w:pPr>
              <w:pStyle w:val="w-body-text-1"/>
              <w:spacing w:before="0" w:beforeAutospacing="0" w:after="160" w:afterAutospacing="0"/>
              <w:ind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Как показывают результаты, от степени электрической активности в этой области мозга может зависеть отношение человека к религии или даже вера в Бога.</w:t>
            </w:r>
          </w:p>
          <w:p w:rsidR="006F3F17" w:rsidRDefault="006F3F17">
            <w:pPr>
              <w:pStyle w:val="w-body-text-1"/>
              <w:spacing w:before="0" w:beforeAutospacing="0" w:after="160" w:afterAutospacing="0"/>
              <w:ind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словам доктора Вилейанура Рамачандрана, руководителя научной группы, исследование включало сравнение пациентов-эпилептиков со здоровыми людьми и тех, кто считал себя крайне религиозным.</w:t>
            </w:r>
          </w:p>
          <w:p w:rsidR="006F3F17" w:rsidRDefault="006F3F17">
            <w:pPr>
              <w:pStyle w:val="w-body-text-1"/>
              <w:spacing w:before="0" w:beforeAutospacing="0" w:after="160" w:afterAutospacing="0"/>
              <w:ind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Наблюдения за активностью в височной доле показали, что эпилептики и глубоко религиозные люди одинаково реагировали на слова, связанные с верой.</w:t>
            </w:r>
          </w:p>
          <w:p w:rsidR="006F3F17" w:rsidRDefault="006F3F17">
            <w:pPr>
              <w:pStyle w:val="w-body-text-1"/>
              <w:spacing w:before="0" w:beforeAutospacing="0" w:after="160" w:afterAutospacing="0"/>
              <w:ind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Ученые-эволюционисты предположили, что вера в Бога – общая черта человеческих обществ всего мира на протяжении всей истории – «встроена» в комплексную электросхему мозга как дарвинистское  «приспособление» для побуждения к сотрудничеству между людьми.</w:t>
            </w:r>
          </w:p>
          <w:p w:rsidR="006F3F17" w:rsidRDefault="006F3F17">
            <w:pPr>
              <w:pStyle w:val="w-body-text-1"/>
              <w:spacing w:before="0" w:beforeAutospacing="0" w:after="160" w:afterAutospacing="0"/>
              <w:ind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Если «модуль Бога» действительно существует, это может означать, что атеисты имеют нейронную цепь с отличающейся конфигурацией.</w:t>
            </w:r>
          </w:p>
          <w:p w:rsidR="006F3F17" w:rsidRDefault="006F3F17">
            <w:pPr>
              <w:pStyle w:val="w-footnote-text"/>
              <w:spacing w:before="90" w:beforeAutospacing="0" w:after="90" w:afterAutospacing="0"/>
              <w:ind w:firstLine="56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Представитель  оксфордского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епископа лорда Ричарда Харриса сказал, что существование «модуля Бога» - это вопрос для ученых, а не для теологов. «Нет ничего удивительного в том, что Господь создал нас физическим свидетельством веры», - сказал он»</w:t>
            </w:r>
            <w:bookmarkStart w:id="0" w:name="_ftnref18366"/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HYPERLINK "http://www.islamreligion.com/ru/articles/567/" \l "_ftn18366" \o " Источник: \«The Sunday Times, 2 Nov. 97, p. 19\»"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rStyle w:val="FootnoteReference"/>
                <w:color w:val="800080"/>
                <w:position w:val="2"/>
                <w:sz w:val="18"/>
                <w:szCs w:val="18"/>
                <w:u w:val="single"/>
              </w:rPr>
              <w:t>[1]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0"/>
            <w:r>
              <w:rPr>
                <w:color w:val="000000"/>
                <w:sz w:val="22"/>
                <w:szCs w:val="22"/>
              </w:rPr>
              <w:t>.</w:t>
            </w:r>
          </w:p>
          <w:p w:rsidR="006F3F17" w:rsidRDefault="006F3F17">
            <w:pPr>
              <w:pStyle w:val="w-body-text-1"/>
              <w:spacing w:before="0" w:beforeAutospacing="0" w:after="160" w:afterAutospacing="0"/>
              <w:ind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56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все более очевидно, что человек имеет физический отпечаток веры.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тот факт, что каждое общество имеет свое представление о Боге, наводит некоторых (даже верующих в Бога) на мысль, что религия – творение рук человека.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Тем не менее, внимательное изучение выявляет нить, соединяющую различные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– вера в Верховное Существо среди остальных божеств, монотеистическая основа, которую возможно разглядеть даже в самых пантеистических религиозных системах.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Например, понятие Бога в индуизме может служить подтверждением того, что изначально эта религия была монотеистической, но со временем превратилась в политеизм.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Несмотря на изобилие божеств и идолов, в индуизме есть лишь один Верховный Бог – Брахман.</w:t>
      </w:r>
      <w:proofErr w:type="gramEnd"/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56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Традиционно антропологи заключают, что изначально существовал политеизм, который постепенно «скатился» к монотеизму.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Вначале человек обожествлял силы природы.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Затем возник дитеизм, когда все сверхъестественные силы для него стали делиться на двух основных богов – бог добра и бог зла.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Дитеизм со временем упростился до монотеизма.</w:t>
      </w:r>
      <w:proofErr w:type="gramEnd"/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56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Так, по мнению антропологов и социологов, религия не имеет божественного истока.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всего лишь побочный продукт раннего человеческого предубеждения, основанный на отсутствии научного знания.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же полагают, что наука в свое время раскроет все загадки природы, и потребность человека в религии отпадет.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она исчезнет.</w:t>
      </w:r>
      <w:proofErr w:type="gramEnd"/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56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Тем не менее, врожденная вера в Бога говорит в поддержку противоположного мнения о том, что человек начал с монотеизма, а после впал в различные формы политеизма.</w:t>
      </w:r>
      <w:proofErr w:type="gramEnd"/>
      <w:r>
        <w:rPr>
          <w:color w:val="000000"/>
          <w:sz w:val="26"/>
          <w:szCs w:val="26"/>
        </w:rPr>
        <w:t xml:space="preserve"> Об этом говорит и тот факт, что так называемые «открытые» примитивные племена веруют в Верховное Существо. Не важно, на какой ступени религиозного развития они находились на момент «открытия», большинство из них верило в Верховного Бога, признавая его главенство над остальными божествами. Таким образом, понятие единственного  Верховного Существа остается в большинстве религий как доказательство того, что люди отстранились от монотеизма, присудив божественные качества созданиям, которых впоследствии стали считать малыми божествами и посредниками между </w:t>
      </w:r>
      <w:r>
        <w:rPr>
          <w:color w:val="000000"/>
          <w:sz w:val="26"/>
          <w:szCs w:val="26"/>
        </w:rPr>
        <w:lastRenderedPageBreak/>
        <w:t>обычными людьми и Богом. Как бы то ни было, Верховный Бог стоит в центре большинства религий.</w:t>
      </w:r>
      <w:bookmarkStart w:id="1" w:name="_ftnref1836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"http://www.islamreligion.com/ru/articles/567/" \l "_ftn18367" \o " Как Господь сказал в Коране: \«Обрати свой лик к религии, исповедуя единобожие. Таково врожденное качество, с которым Аллах сотворил людей. Творение Аллаха не подлежит изменению. Такова правая вера, но большинство людей не знает этого\» (Коран 30:30). IslamReligion.com"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6F3F17" w:rsidRDefault="006F3F17" w:rsidP="006F3F17">
      <w:pPr>
        <w:shd w:val="clear" w:color="auto" w:fill="E1F4FD"/>
        <w:ind w:firstLine="567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6F3F17" w:rsidRDefault="006F3F17" w:rsidP="006F3F17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6F3F17" w:rsidRDefault="006F3F17" w:rsidP="006F3F17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F3F17" w:rsidRDefault="006F3F17" w:rsidP="006F3F17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2" w:name="_ftn18366"/>
    <w:p w:rsidR="006F3F17" w:rsidRDefault="006F3F17" w:rsidP="006F3F17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"http://www.islamreligion.com/ru/articles/567/" \l "_ftnref18366"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rFonts w:ascii="Calibri" w:hAnsi="Calibri"/>
          <w:color w:val="800080"/>
          <w:position w:val="2"/>
          <w:sz w:val="20"/>
          <w:szCs w:val="20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Источник: «The Sunday Times, 2 Nov. 97, p. 19»</w:t>
      </w:r>
    </w:p>
    <w:bookmarkStart w:id="3" w:name="_ftn18367"/>
    <w:p w:rsidR="006F3F17" w:rsidRDefault="006F3F17" w:rsidP="006F3F17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"http://www.islamreligion.com/ru/articles/567/" \l "_ftnref18367"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Как Господь сказал в Коране: «</w:t>
      </w:r>
      <w:r>
        <w:rPr>
          <w:b/>
          <w:bCs/>
          <w:color w:val="000000"/>
          <w:sz w:val="22"/>
          <w:szCs w:val="22"/>
        </w:rPr>
        <w:t xml:space="preserve">Обрати свой лик к религии, исповедуя единобожие. </w:t>
      </w:r>
      <w:proofErr w:type="gramStart"/>
      <w:r>
        <w:rPr>
          <w:b/>
          <w:bCs/>
          <w:color w:val="000000"/>
          <w:sz w:val="22"/>
          <w:szCs w:val="22"/>
        </w:rPr>
        <w:t>Таково врожденное качество, с которым Аллах сотворил людей.</w:t>
      </w:r>
      <w:proofErr w:type="gramEnd"/>
      <w:r>
        <w:rPr>
          <w:b/>
          <w:bCs/>
          <w:color w:val="000000"/>
          <w:sz w:val="22"/>
          <w:szCs w:val="22"/>
        </w:rPr>
        <w:t xml:space="preserve"> </w:t>
      </w:r>
      <w:proofErr w:type="gramStart"/>
      <w:r>
        <w:rPr>
          <w:b/>
          <w:bCs/>
          <w:color w:val="000000"/>
          <w:sz w:val="22"/>
          <w:szCs w:val="22"/>
        </w:rPr>
        <w:t>Творение Аллаха не подлежит изменению.</w:t>
      </w:r>
      <w:proofErr w:type="gramEnd"/>
      <w:r>
        <w:rPr>
          <w:b/>
          <w:bCs/>
          <w:color w:val="000000"/>
          <w:sz w:val="22"/>
          <w:szCs w:val="22"/>
        </w:rPr>
        <w:t xml:space="preserve"> </w:t>
      </w:r>
      <w:proofErr w:type="gramStart"/>
      <w:r>
        <w:rPr>
          <w:b/>
          <w:bCs/>
          <w:color w:val="000000"/>
          <w:sz w:val="22"/>
          <w:szCs w:val="22"/>
        </w:rPr>
        <w:t>Такова правая вера, но большинство людей не знает этого</w:t>
      </w:r>
      <w:r>
        <w:rPr>
          <w:color w:val="000000"/>
          <w:sz w:val="22"/>
          <w:szCs w:val="22"/>
        </w:rPr>
        <w:t>» (Коран 30:30).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IslamReligion.com</w:t>
      </w:r>
    </w:p>
    <w:p w:rsidR="006F3F17" w:rsidRDefault="006F3F17" w:rsidP="006F3F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Бог стал человеком?</w:t>
      </w:r>
      <w:proofErr w:type="gramEnd"/>
      <w:r>
        <w:rPr>
          <w:color w:val="002A80"/>
          <w:sz w:val="34"/>
          <w:szCs w:val="34"/>
        </w:rPr>
        <w:t xml:space="preserve"> Божества, человек как Бог и Бог как Его Творения (часть 2 из 5)</w:t>
      </w:r>
    </w:p>
    <w:p w:rsidR="006F3F17" w:rsidRDefault="006F3F17" w:rsidP="006F3F17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Божества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57475" cy="2105025"/>
            <wp:effectExtent l="0" t="0" r="9525" b="9525"/>
            <wp:wrapSquare wrapText="bothSides"/>
            <wp:docPr id="14" name="Picture 14" descr="Did-God-Become-M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d-God-Become-Man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 xml:space="preserve">Вера в Бога имеет один аспект, не поддающийся никакой логике и правилу, и, тем не менее, ставший камнем </w:t>
      </w:r>
      <w:proofErr w:type="gramStart"/>
      <w:r>
        <w:rPr>
          <w:color w:val="000000"/>
          <w:sz w:val="26"/>
          <w:szCs w:val="26"/>
        </w:rPr>
        <w:t>преткновения  –</w:t>
      </w:r>
      <w:proofErr w:type="gramEnd"/>
      <w:r>
        <w:rPr>
          <w:color w:val="000000"/>
          <w:sz w:val="26"/>
          <w:szCs w:val="26"/>
        </w:rPr>
        <w:t xml:space="preserve"> это убеждение, что Бог стал человеком. </w:t>
      </w:r>
      <w:proofErr w:type="gramStart"/>
      <w:r>
        <w:rPr>
          <w:color w:val="000000"/>
          <w:sz w:val="26"/>
          <w:szCs w:val="26"/>
        </w:rPr>
        <w:t>Первичный монотеизм деградировал в верование, что между Верховным Существом и человеком непременно должен быть посредник, который доносил бы до Него людские пожелания или «представлял» бы Бога на земле.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результате, такие посредники стали предметом поклонения.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Их часто воспринимали как воплощение духов природы.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с древних времен и по сей день люди преклоняются перед духами лесов, рек, неба, земли …Порой божественной считается сама природа, порой – то, что ее символизирует.</w:t>
      </w:r>
      <w:proofErr w:type="gramEnd"/>
      <w:r>
        <w:rPr>
          <w:color w:val="000000"/>
          <w:sz w:val="26"/>
          <w:szCs w:val="26"/>
        </w:rPr>
        <w:t xml:space="preserve"> Религии, возникшие из такого рода верований</w:t>
      </w:r>
      <w:proofErr w:type="gramStart"/>
      <w:r>
        <w:rPr>
          <w:color w:val="000000"/>
          <w:sz w:val="26"/>
          <w:szCs w:val="26"/>
        </w:rPr>
        <w:t>,  распространены</w:t>
      </w:r>
      <w:proofErr w:type="gramEnd"/>
      <w:r>
        <w:rPr>
          <w:color w:val="000000"/>
          <w:sz w:val="26"/>
          <w:szCs w:val="26"/>
        </w:rPr>
        <w:t xml:space="preserve"> среди примитивных народов по всему миру. </w:t>
      </w:r>
      <w:proofErr w:type="gramStart"/>
      <w:r>
        <w:rPr>
          <w:color w:val="000000"/>
          <w:sz w:val="26"/>
          <w:szCs w:val="26"/>
        </w:rPr>
        <w:t>Насколько известно, они не слились в систему убеждений международного масштаба.</w:t>
      </w:r>
      <w:proofErr w:type="gramEnd"/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другой стороны, там, где монотеистическое убеждение деградировало в олицетворение сил Бога, как отдельных</w:t>
      </w:r>
      <w:proofErr w:type="gramStart"/>
      <w:r>
        <w:rPr>
          <w:color w:val="000000"/>
          <w:sz w:val="26"/>
          <w:szCs w:val="26"/>
        </w:rPr>
        <w:t>  посредников</w:t>
      </w:r>
      <w:proofErr w:type="gramEnd"/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lastRenderedPageBreak/>
        <w:t xml:space="preserve">представляемых  образами, идолы оказались в центре поклонения Богу. Силы Бога превратились в божеств. </w:t>
      </w:r>
      <w:proofErr w:type="gramStart"/>
      <w:r>
        <w:rPr>
          <w:color w:val="000000"/>
          <w:sz w:val="26"/>
          <w:szCs w:val="26"/>
        </w:rPr>
        <w:t>Такие религии и раньше и теперь имеют международное влияние.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Религии древнего Египта, Греции, Рима были вытеснены христианством.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индуизм выжил, несмотря на христианскую и мусульманскую колонизацию, и остается религией приблизительно миллиарда жителей Индии. Христианство и Ислам заняли его место на Дальнем Востоке (за исключением Бали и Индонезии).</w:t>
      </w:r>
      <w:proofErr w:type="gramEnd"/>
      <w:r>
        <w:rPr>
          <w:color w:val="000000"/>
          <w:sz w:val="26"/>
          <w:szCs w:val="26"/>
        </w:rPr>
        <w:t xml:space="preserve"> Но различные ответвления буддизма стали основной религией сотен миллионов людей на Дальнем Востоке. Разнообразные формы такого преобразования индуизма</w:t>
      </w:r>
      <w:proofErr w:type="gramStart"/>
      <w:r>
        <w:rPr>
          <w:color w:val="000000"/>
          <w:sz w:val="26"/>
          <w:szCs w:val="26"/>
        </w:rPr>
        <w:t>  продолжают</w:t>
      </w:r>
      <w:proofErr w:type="gramEnd"/>
      <w:r>
        <w:rPr>
          <w:color w:val="000000"/>
          <w:sz w:val="26"/>
          <w:szCs w:val="26"/>
        </w:rPr>
        <w:t xml:space="preserve"> распространяться на Западе.</w:t>
      </w:r>
    </w:p>
    <w:p w:rsidR="006F3F17" w:rsidRDefault="006F3F17" w:rsidP="006F3F17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Человек - Бог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Основной принцип индуизма: все – это Бог. То есть полностью отсутствует различие между Богом и Его творениями. </w:t>
      </w:r>
      <w:proofErr w:type="gramStart"/>
      <w:r>
        <w:rPr>
          <w:color w:val="000000"/>
          <w:sz w:val="26"/>
          <w:szCs w:val="26"/>
        </w:rPr>
        <w:t>Согласно философии индуизма, всякое живое существо имеет душу – Атман. Считается, что душа и есть Бог – Брахман.</w:t>
      </w:r>
      <w:proofErr w:type="gramEnd"/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Следовательно,</w:t>
      </w:r>
      <w:proofErr w:type="gramStart"/>
      <w:r>
        <w:rPr>
          <w:color w:val="000000"/>
          <w:sz w:val="26"/>
          <w:szCs w:val="26"/>
        </w:rPr>
        <w:t>  в</w:t>
      </w:r>
      <w:proofErr w:type="gramEnd"/>
      <w:r>
        <w:rPr>
          <w:color w:val="000000"/>
          <w:sz w:val="26"/>
          <w:szCs w:val="26"/>
        </w:rPr>
        <w:t xml:space="preserve"> основе убеждения лежит идея, что Атман и Брахман – это одно и то же, а значит, человеческая душа божественна. </w:t>
      </w:r>
      <w:proofErr w:type="gramStart"/>
      <w:r>
        <w:rPr>
          <w:color w:val="000000"/>
          <w:sz w:val="26"/>
          <w:szCs w:val="26"/>
        </w:rPr>
        <w:t>Все общество делится на касты или классы.</w:t>
      </w:r>
      <w:proofErr w:type="gramEnd"/>
      <w:r>
        <w:rPr>
          <w:color w:val="000000"/>
          <w:sz w:val="26"/>
          <w:szCs w:val="26"/>
        </w:rPr>
        <w:t xml:space="preserve"> Каждая из них представляет людей, возникших из разных частей Брахмана. Так, высшая каста – Брахманы - возникла из головы божества, низшая – Шудры- из его ступней. </w:t>
      </w:r>
      <w:proofErr w:type="gramStart"/>
      <w:r>
        <w:rPr>
          <w:color w:val="000000"/>
          <w:sz w:val="26"/>
          <w:szCs w:val="26"/>
        </w:rPr>
        <w:t>Официально есть лишь четыре касты, но каждая делится еще на тысячи меньших каст.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Индуисты верят в реинкарнацию – переселение души.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Атман никогда не умирает, а рождается вновь и вновь.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Души добрых и праведных возродятся в более высокой касте, души грешников и нечестивцев – в низкой, именно поэтому среди индуистов так велико число самоубийств.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Недавно в местной газете была опубликована новость об индуисте, наложившем на себя руки, когда Индия проиграла Шри-Ланке матч по крикету.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человек верит в непрерывное перерождение, самоубийство становится обычным выходом из сложных жизненных ситуаций.</w:t>
      </w:r>
      <w:proofErr w:type="gramEnd"/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Когда после нескольких реинкарнаций человек рождается</w:t>
      </w:r>
      <w:proofErr w:type="gramStart"/>
      <w:r>
        <w:rPr>
          <w:color w:val="000000"/>
          <w:sz w:val="26"/>
          <w:szCs w:val="26"/>
        </w:rPr>
        <w:t>  в</w:t>
      </w:r>
      <w:proofErr w:type="gramEnd"/>
      <w:r>
        <w:rPr>
          <w:color w:val="000000"/>
          <w:sz w:val="26"/>
          <w:szCs w:val="26"/>
        </w:rPr>
        <w:t xml:space="preserve"> высшей касте Брахманов, происходит освобождение из круговорота рождения и смерти, и человек воссоединяется с Брахманом. Этот процесс воссоединения именуется Мокша, в буддизме это состояние называется Нирвана. Атман и Брахман вновь становятся единым целым. </w:t>
      </w:r>
      <w:proofErr w:type="gramStart"/>
      <w:r>
        <w:rPr>
          <w:color w:val="000000"/>
          <w:sz w:val="26"/>
          <w:szCs w:val="26"/>
        </w:rPr>
        <w:t>Так человек становится Богом.</w:t>
      </w:r>
      <w:proofErr w:type="gramEnd"/>
    </w:p>
    <w:p w:rsidR="006F3F17" w:rsidRDefault="006F3F17" w:rsidP="006F3F17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Бог становится Своими творениями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убеждению индуистов, качества Брахмана воплощаются в различных божествах.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Например, божественное качество творения воплощается в божестве-творце Брахмане, качество сохранения – в божестве-хранителе Вишну, качество разрушения – в божестве-разрушителе Шива. Наиболее </w:t>
      </w:r>
      <w:r>
        <w:rPr>
          <w:color w:val="000000"/>
          <w:sz w:val="26"/>
          <w:szCs w:val="26"/>
        </w:rPr>
        <w:lastRenderedPageBreak/>
        <w:t>популярный из них, Вишну, рождается в людях в разные времена.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Такое олицетворение имеет в санскрите название «аватара», т.е.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снисхождение</w:t>
      </w:r>
      <w:proofErr w:type="gramEnd"/>
      <w:r>
        <w:rPr>
          <w:color w:val="000000"/>
          <w:sz w:val="26"/>
          <w:szCs w:val="26"/>
        </w:rPr>
        <w:t xml:space="preserve">: Бог спускается в человеческий мир, воплотившись либо в человеке, либо в другом существе этого мира. Термин «аватара», главным образом, относится к десяти основным олицетворениям бога Вишну. Среди воплощений Вишну: рыба – Матсья, черепаха – Курма, вепрь – Вараха,  человек-лев – Нарасимха, карлик – Вамана, и, пожалуй, самое распространенное – человек – Рама. Рама- главный герой эпической поэмы «Рамаяна», о котором в Индии постоянно снимают и показывают фильмы. </w:t>
      </w:r>
      <w:proofErr w:type="gramStart"/>
      <w:r>
        <w:rPr>
          <w:color w:val="000000"/>
          <w:sz w:val="26"/>
          <w:szCs w:val="26"/>
        </w:rPr>
        <w:t>Еще одно известное божество – Кришна, еще одно воплощение Вишну в человеке.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Ему посвящается древнеиндийский эпос «Махабхарата», где описывается вхождение богов в тело человека для спасения богини-Земли, угнетаемой демонами и обремененной огромным населением.</w:t>
      </w:r>
      <w:proofErr w:type="gramEnd"/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в индуизме, религии одной пятой части человечества, человек – Бог или часть Бога. Различия между Творцом и творением только внешние.</w:t>
      </w:r>
      <w:proofErr w:type="gramEnd"/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Популярный буддизм разделяет веру в реинкарнацию с некоторыми своими видоизменениями.</w:t>
      </w:r>
      <w:proofErr w:type="gramEnd"/>
      <w:r>
        <w:rPr>
          <w:color w:val="000000"/>
          <w:sz w:val="26"/>
          <w:szCs w:val="26"/>
        </w:rPr>
        <w:t xml:space="preserve"> Как утверждает учение буддизма, каждое сознательное существо обладает «природой Будды», а потому способно стать Буддой. В ранних учениях Будда был человеком, который жил и преподавал. </w:t>
      </w:r>
      <w:proofErr w:type="gramStart"/>
      <w:r>
        <w:rPr>
          <w:color w:val="000000"/>
          <w:sz w:val="26"/>
          <w:szCs w:val="26"/>
        </w:rPr>
        <w:t>Однако в Махаяне эта идея «вечного» Будды, воплощенного в абсолютной правде, развилась, и Будда был возведен в божество.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Чтобы донести свое послание людям, этот «вечный» Будда время от времени становится земным человеком, живущим и трудящимся с остальными людьми.</w:t>
      </w:r>
      <w:proofErr w:type="gramEnd"/>
      <w:r>
        <w:rPr>
          <w:color w:val="000000"/>
          <w:sz w:val="26"/>
          <w:szCs w:val="26"/>
        </w:rPr>
        <w:t xml:space="preserve"> Для некоторых людей Абсолютная сущность (или сущность "Будда") виделась как нечто, обладающее качествами, выраженными как вечные "Будды" и бодхисаттвы, существующие в духовных реалиях и предлагающие помощь и защиту своим преданным последователям.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Главными среди вечных бодхисаттва были Авалокитешвара – олицетворение сострадания, Манджушри – олицетворение мудрости.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среди вечных "Будд" были Акшобхья – «непоколебимый», Амитабха – «безграничный свет» и Амитаюс – «бесконечная жизнь».</w:t>
      </w:r>
      <w:proofErr w:type="gramEnd"/>
    </w:p>
    <w:p w:rsidR="006F3F17" w:rsidRDefault="006F3F17" w:rsidP="006F3F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Бог стал человеком?</w:t>
      </w:r>
      <w:proofErr w:type="gramEnd"/>
      <w:r>
        <w:rPr>
          <w:color w:val="002A80"/>
          <w:sz w:val="34"/>
          <w:szCs w:val="34"/>
        </w:rPr>
        <w:t xml:space="preserve"> Бог стал одним человеком, люди становятся Богом… </w:t>
      </w:r>
      <w:proofErr w:type="gramStart"/>
      <w:r>
        <w:rPr>
          <w:color w:val="002A80"/>
          <w:sz w:val="34"/>
          <w:szCs w:val="34"/>
        </w:rPr>
        <w:t>Почему?</w:t>
      </w:r>
      <w:proofErr w:type="gramEnd"/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3 из 5)</w:t>
      </w:r>
    </w:p>
    <w:p w:rsidR="006F3F17" w:rsidRDefault="006F3F17" w:rsidP="006F3F17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  <w:lang w:val="ru-RU"/>
        </w:rPr>
        <w:t>Бог становится одним человеком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105025"/>
            <wp:effectExtent l="0" t="0" r="0" b="9525"/>
            <wp:wrapSquare wrapText="bothSides"/>
            <wp:docPr id="15" name="Picture 15" descr="Did-God-Become-Man---par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d-God-Become-Man---part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6"/>
          <w:szCs w:val="26"/>
        </w:rPr>
        <w:t>Христианское верование в инкарнацию Бога восходит к убеждению древних греков.</w:t>
      </w:r>
      <w:proofErr w:type="gramEnd"/>
      <w:r>
        <w:rPr>
          <w:color w:val="000000"/>
          <w:sz w:val="26"/>
          <w:szCs w:val="26"/>
        </w:rPr>
        <w:t xml:space="preserve"> В Евангелии от Иоанна при описании, как Бог стал человеком, использованы греческие термины: «</w:t>
      </w:r>
      <w:r>
        <w:rPr>
          <w:i/>
          <w:iCs/>
          <w:color w:val="000000"/>
          <w:sz w:val="26"/>
          <w:szCs w:val="26"/>
          <w:shd w:val="clear" w:color="auto" w:fill="FFFFFF"/>
        </w:rPr>
        <w:t>В</w:t>
      </w:r>
      <w:r>
        <w:rPr>
          <w:rStyle w:val="apple-converted-space"/>
          <w:i/>
          <w:iCs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>начале</w:t>
      </w:r>
      <w:r>
        <w:rPr>
          <w:rStyle w:val="apple-converted-space"/>
          <w:i/>
          <w:iCs/>
          <w:color w:val="000000"/>
          <w:sz w:val="26"/>
          <w:szCs w:val="26"/>
          <w:shd w:val="clear" w:color="auto" w:fill="FFFFFF"/>
        </w:rPr>
        <w:t> </w:t>
      </w:r>
      <w:r>
        <w:rPr>
          <w:i/>
          <w:iCs/>
          <w:color w:val="000000"/>
          <w:sz w:val="26"/>
          <w:szCs w:val="26"/>
          <w:shd w:val="clear" w:color="auto" w:fill="FFFFFF"/>
        </w:rPr>
        <w:t>было Слово (логос), и Слово было у Бога, и Слово было Бог</w:t>
      </w:r>
      <w:r>
        <w:rPr>
          <w:color w:val="000000"/>
          <w:sz w:val="26"/>
          <w:szCs w:val="26"/>
          <w:shd w:val="clear" w:color="auto" w:fill="FFFFFF"/>
        </w:rPr>
        <w:t>» (Иоанн 1:1). Далее следует: «</w:t>
      </w:r>
      <w:r>
        <w:rPr>
          <w:i/>
          <w:iCs/>
          <w:color w:val="000000"/>
          <w:sz w:val="26"/>
          <w:szCs w:val="26"/>
          <w:shd w:val="clear" w:color="auto" w:fill="FFFFFF"/>
        </w:rPr>
        <w:t>И Слово стало плотию, и обитало с нами, полное благодати и истины</w:t>
      </w:r>
      <w:r>
        <w:rPr>
          <w:color w:val="000000"/>
          <w:sz w:val="26"/>
          <w:szCs w:val="26"/>
          <w:shd w:val="clear" w:color="auto" w:fill="FFFFFF"/>
        </w:rPr>
        <w:t xml:space="preserve">» (Иоанн 1:14). </w:t>
      </w:r>
      <w:proofErr w:type="gramStart"/>
      <w:r>
        <w:rPr>
          <w:color w:val="000000"/>
          <w:sz w:val="26"/>
          <w:szCs w:val="26"/>
          <w:shd w:val="clear" w:color="auto" w:fill="FFFFFF"/>
        </w:rPr>
        <w:t>Греческое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логос</w:t>
      </w:r>
      <w:r>
        <w:rPr>
          <w:color w:val="000000"/>
          <w:sz w:val="26"/>
          <w:szCs w:val="26"/>
          <w:shd w:val="clear" w:color="auto" w:fill="FFFFFF"/>
        </w:rPr>
        <w:t>переведено как «слово», однако в русском языке нет его эквивалента.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В греческой метафизике с 6 в. до н.э по 3 в.н.э.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логос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использовался как специальный термин, кроме того он был принят иудейскими и христианскими мыслителями, в этом и кроется его важность.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Создателем учения о логосе считается Гераклит (540-480 до н.э.).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>У него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логос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>– это мотивирующий принцип Вселенной. Ко времени Аристотеля понятие логос стало материальной силой.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>Далее логос появляется в учении стоиков, которые именовали свой принцип телеологии и логосом, и Богом. Филон Александрийский, иудейский философ, отождествил слово, использующееся для обозначения творения из Ветхого Завета, с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логосом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>стоиков.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>Так логос стал трансцендентным (божественным) принципом, посредством которого Бог самовыразился в мире.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>В логосе также заключалась идея спасения.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В Евангелии от Иоанна логос несет в себе созидательную и спасительную мысль, однако второй уделяется большее </w:t>
      </w:r>
      <w:proofErr w:type="gramStart"/>
      <w:r>
        <w:rPr>
          <w:color w:val="000000"/>
          <w:sz w:val="26"/>
          <w:szCs w:val="26"/>
          <w:shd w:val="clear" w:color="auto" w:fill="FFFFFF"/>
        </w:rPr>
        <w:t>внимание</w:t>
      </w:r>
      <w:bookmarkStart w:id="4" w:name="_ftnref1844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"http://www.islamreligion.com/ru/articles/575/" \l "_ftn18442" \o " Источник: Dictionary of Philosophy and Religion, p. 314"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26"/>
          <w:szCs w:val="26"/>
        </w:rPr>
        <w:t>.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Для поддержания этой идеи было введено понятие о первородном грехе и  божественной жертве. Стало считаться, что только божественная жертва в силе искупить грех Адама. Тогда у Бога «появился» человеческий сын, в котором Он Сам и воплотился. Потом божий сын умер на кресте, принеся себя в жертву Богу, Самому Себе, во спасение всего человечества. Позже сын, Сам Бог, воскрес и ныне пребывает по правую сторону божьего Трона в ожидании Суда над людьми, когда наступит конец света. Итак, для христиан, также являющихся одной пятой частью  человечества, Бог стал человеком в какой-то один определенный момент истории. А вера в Его воплощение – это ключ к спасению..</w:t>
      </w:r>
    </w:p>
    <w:p w:rsidR="006F3F17" w:rsidRPr="006F3F17" w:rsidRDefault="006F3F17" w:rsidP="006F3F17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>
        <w:rPr>
          <w:color w:val="008000"/>
          <w:sz w:val="30"/>
          <w:szCs w:val="30"/>
          <w:lang w:val="ru-RU"/>
        </w:rPr>
        <w:t>Люди стали Богом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Следовательно, если считать Иисуса человеком, получается, что веря в его божественность, христиане возводят человека в статус Бога. Среди последователей Ислама есть верование, которое, как индуизм или буддизм, дает людям возможность стать богами.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Источником их верований является мистицизм, восходящий к древнегреческим мистическим религиям. Мистицизм определяется как чувство единения с Богом и вера, что такое единение и есть главная цель жизни. Эту мысль озвучил Платон в своем «Симпозиуме», где описан подъем человеческой души по духовной лестнице к самому Богу и воссоединение с Ним.</w:t>
      </w:r>
      <w:bookmarkStart w:id="5" w:name="_ftnref18443"/>
      <w:r>
        <w:rPr>
          <w:color w:val="000000"/>
          <w:sz w:val="26"/>
          <w:szCs w:val="26"/>
          <w:lang w:val="ru-RU"/>
        </w:rPr>
        <w:fldChar w:fldCharType="begin"/>
      </w:r>
      <w:r>
        <w:rPr>
          <w:color w:val="000000"/>
          <w:sz w:val="26"/>
          <w:szCs w:val="26"/>
          <w:lang w:val="ru-RU"/>
        </w:rPr>
        <w:instrText xml:space="preserve"> HYPERLINK "http://www.islamreligion.com/ru/articles/575/" \l "_ftn18443" \o " Colliers Encyclopedia (Энциклопедия Кольера), vol. 17, p. 114." </w:instrText>
      </w:r>
      <w:r>
        <w:rPr>
          <w:color w:val="000000"/>
          <w:sz w:val="26"/>
          <w:szCs w:val="26"/>
          <w:lang w:val="ru-RU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[2]</w:t>
      </w:r>
      <w:r>
        <w:rPr>
          <w:color w:val="000000"/>
          <w:sz w:val="26"/>
          <w:szCs w:val="26"/>
          <w:lang w:val="ru-RU"/>
        </w:rPr>
        <w:fldChar w:fldCharType="end"/>
      </w:r>
      <w:bookmarkEnd w:id="5"/>
      <w:r>
        <w:rPr>
          <w:color w:val="000000"/>
          <w:sz w:val="26"/>
          <w:szCs w:val="26"/>
          <w:lang w:val="ru-RU"/>
        </w:rPr>
        <w:t>  Основа такого верования – учение, что человеческое существо, на самом деле, часть Бога, заточенное в материальном мире. Душа запрятана в физическом теле. Поэтому, по предположению, душа божественна. Заключенная в мире душа Бога должна освободиться от материальной оболочки  и снова соединиться с Богом.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Среди мусульман появилась секта, продвигающая ту же мысль.  Ее последователи известны как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b/>
          <w:bCs/>
          <w:i/>
          <w:iCs/>
          <w:color w:val="000000"/>
          <w:sz w:val="26"/>
          <w:szCs w:val="26"/>
          <w:lang w:val="ru-RU"/>
        </w:rPr>
        <w:t>суфии,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а их система – как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b/>
          <w:bCs/>
          <w:i/>
          <w:iCs/>
          <w:color w:val="000000"/>
          <w:sz w:val="26"/>
          <w:szCs w:val="26"/>
          <w:lang w:val="ru-RU"/>
        </w:rPr>
        <w:t>суфизм</w:t>
      </w:r>
      <w:r>
        <w:rPr>
          <w:color w:val="000000"/>
          <w:sz w:val="26"/>
          <w:szCs w:val="26"/>
          <w:lang w:val="ru-RU"/>
        </w:rPr>
        <w:t>. Это мистическое течение в Исламе, которое основано на схожей с греческим мистицизмом идее – душа человека божественна, а пройдя определенные духовные ступени, она может соединиться с Богом. Суфии делятся на тарикаты (ордены). Каждый тарикат носит название своего фактического или предполагаемого основателя и имеет свою систему убеждений. Большинство суфиев учит, что пройдя определенные духовные, эмоциональные и физические ритуалы, последователи воссоединятся с Богом. Такое единение получило название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фанаа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– растворение – или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вусуль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– достижение. Идея единения с Богом была отвергнута основными учеными Ислама,  но принята массами суфиев. В десятом веке один из преданных учеников суфизма Аль-Халладж (858-922) публично провозгласил себя Богом. В своем трактате «</w:t>
      </w:r>
      <w:r>
        <w:rPr>
          <w:i/>
          <w:iCs/>
          <w:color w:val="000000"/>
          <w:sz w:val="26"/>
          <w:szCs w:val="26"/>
          <w:lang w:val="ru-RU"/>
        </w:rPr>
        <w:t>Китаб ат-тавасин</w:t>
      </w:r>
      <w:r>
        <w:rPr>
          <w:color w:val="000000"/>
          <w:sz w:val="26"/>
          <w:szCs w:val="26"/>
          <w:lang w:val="ru-RU"/>
        </w:rPr>
        <w:t>» он писал: "Если ты не признаешь Бога, - говорит он, - то хотя бы признай Его знамения. Я есть то знамение, я есть Созидающая Истина (Ана аль-Хакк), потому что через Истину я есть вечная истина. Мои друзья и учителя – Иблис и Фараон. Иблису угрожали огнем Ада, но он не сдался. Фараона утопили в море, но он тоже не сдался, ибо он не признавал никого, кроме себя и Бога. И я, убейте меня, умертвите, отрежьте мне руки и ноги, тоже не сдамся!"</w:t>
      </w:r>
      <w:bookmarkStart w:id="6" w:name="_ftnref18444"/>
      <w:r>
        <w:rPr>
          <w:color w:val="000000"/>
          <w:sz w:val="26"/>
          <w:szCs w:val="26"/>
          <w:lang w:val="ru-RU"/>
        </w:rPr>
        <w:fldChar w:fldCharType="begin"/>
      </w:r>
      <w:r>
        <w:rPr>
          <w:color w:val="000000"/>
          <w:sz w:val="26"/>
          <w:szCs w:val="26"/>
          <w:lang w:val="ru-RU"/>
        </w:rPr>
        <w:instrText xml:space="preserve"> HYPERLINK "http://www.islamreligion.com/ru/articles/575/" \l "_ftn18444" \o " Источник: \«Идея личности в суфизме\», с. 32." </w:instrText>
      </w:r>
      <w:r>
        <w:rPr>
          <w:color w:val="000000"/>
          <w:sz w:val="26"/>
          <w:szCs w:val="26"/>
          <w:lang w:val="ru-RU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ru-RU"/>
        </w:rPr>
        <w:t>[3]</w:t>
      </w:r>
      <w:r>
        <w:rPr>
          <w:color w:val="000000"/>
          <w:sz w:val="26"/>
          <w:szCs w:val="26"/>
          <w:lang w:val="ru-RU"/>
        </w:rPr>
        <w:fldChar w:fldCharType="end"/>
      </w:r>
      <w:bookmarkEnd w:id="6"/>
      <w:r>
        <w:rPr>
          <w:color w:val="000000"/>
          <w:sz w:val="26"/>
          <w:szCs w:val="26"/>
          <w:lang w:val="ru-RU"/>
        </w:rPr>
        <w:t>.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Ибн Араби (дата смерти 1240 г.) пошел дальше, заявив, что существует только Бог. В одном из своих трудов он писал: «Хвала Тому, Кто сотворил все, оставаясь сущностью этого»</w:t>
      </w:r>
      <w:bookmarkStart w:id="7" w:name="_ftnref18445"/>
      <w:r>
        <w:rPr>
          <w:color w:val="000000"/>
          <w:sz w:val="26"/>
          <w:szCs w:val="26"/>
          <w:lang w:val="ru-RU"/>
        </w:rPr>
        <w:fldChar w:fldCharType="begin"/>
      </w:r>
      <w:r>
        <w:rPr>
          <w:color w:val="000000"/>
          <w:sz w:val="26"/>
          <w:szCs w:val="26"/>
          <w:lang w:val="ru-RU"/>
        </w:rPr>
        <w:instrText xml:space="preserve"> HYPERLINK "http://www.islamreligion.com/ru/articles/575/" \l "_ftn18445" \o " Источник: \«Аль футухат аль-маккийя\», т.2, с.604." </w:instrText>
      </w:r>
      <w:r>
        <w:rPr>
          <w:color w:val="000000"/>
          <w:sz w:val="26"/>
          <w:szCs w:val="26"/>
          <w:lang w:val="ru-RU"/>
        </w:rPr>
        <w:fldChar w:fldCharType="separate"/>
      </w:r>
      <w:r>
        <w:rPr>
          <w:rStyle w:val="FootnoteReference"/>
          <w:color w:val="800080"/>
          <w:position w:val="2"/>
          <w:sz w:val="21"/>
          <w:szCs w:val="21"/>
          <w:u w:val="single"/>
          <w:lang w:val="ru-RU"/>
        </w:rPr>
        <w:t>[4]</w:t>
      </w:r>
      <w:r>
        <w:rPr>
          <w:color w:val="000000"/>
          <w:sz w:val="26"/>
          <w:szCs w:val="26"/>
          <w:lang w:val="ru-RU"/>
        </w:rPr>
        <w:fldChar w:fldCharType="end"/>
      </w:r>
      <w:bookmarkEnd w:id="7"/>
      <w:r>
        <w:rPr>
          <w:color w:val="000000"/>
          <w:sz w:val="26"/>
          <w:szCs w:val="26"/>
          <w:lang w:val="ru-RU"/>
        </w:rPr>
        <w:t>. В другой книге он писал: «Он – сущность всего явного. Видящий Его ни кто иной, как Он, никто не скрыт от Него, ибо  Он остается явным для Себя, даже будучи скрытым»</w:t>
      </w:r>
      <w:bookmarkStart w:id="8" w:name="_ftnref18446"/>
      <w:r>
        <w:rPr>
          <w:color w:val="000000"/>
          <w:sz w:val="26"/>
          <w:szCs w:val="26"/>
          <w:lang w:val="ru-RU"/>
        </w:rPr>
        <w:fldChar w:fldCharType="begin"/>
      </w:r>
      <w:r>
        <w:rPr>
          <w:color w:val="000000"/>
          <w:sz w:val="26"/>
          <w:szCs w:val="26"/>
          <w:lang w:val="ru-RU"/>
        </w:rPr>
        <w:instrText xml:space="preserve"> HYPERLINK "http://www.islamreligion.com/ru/articles/575/" \l "_ftn18446" \o " Источник: \«Фусус аль-хикам\», т.1, с.77." </w:instrText>
      </w:r>
      <w:r>
        <w:rPr>
          <w:color w:val="000000"/>
          <w:sz w:val="26"/>
          <w:szCs w:val="26"/>
          <w:lang w:val="ru-RU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[5]</w:t>
      </w:r>
      <w:r>
        <w:rPr>
          <w:color w:val="000000"/>
          <w:sz w:val="26"/>
          <w:szCs w:val="26"/>
          <w:lang w:val="ru-RU"/>
        </w:rPr>
        <w:fldChar w:fldCharType="end"/>
      </w:r>
      <w:bookmarkEnd w:id="8"/>
      <w:r>
        <w:rPr>
          <w:color w:val="000000"/>
          <w:sz w:val="26"/>
          <w:szCs w:val="26"/>
          <w:lang w:val="ru-RU"/>
        </w:rPr>
        <w:t>. Его идея получила название «</w:t>
      </w:r>
      <w:r>
        <w:rPr>
          <w:i/>
          <w:iCs/>
          <w:color w:val="000000"/>
          <w:sz w:val="26"/>
          <w:szCs w:val="26"/>
          <w:lang w:val="ru-RU"/>
        </w:rPr>
        <w:t>уахдатуль вуджуд</w:t>
      </w:r>
      <w:r>
        <w:rPr>
          <w:color w:val="000000"/>
          <w:sz w:val="26"/>
          <w:szCs w:val="26"/>
          <w:lang w:val="ru-RU"/>
        </w:rPr>
        <w:t>» – единство бытия – и завоевала популярность в кругах суфиев всего мира.</w:t>
      </w:r>
    </w:p>
    <w:p w:rsidR="006F3F17" w:rsidRDefault="006F3F17" w:rsidP="006F3F17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  <w:lang w:val="ru-RU"/>
        </w:rPr>
        <w:lastRenderedPageBreak/>
        <w:t>Почему?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Что же заставляло древних людей полагать, что человек стал Богом или что Бог и человек являются одним и тем же? Главная причина – их неспособность принять мысль  о том, что Бог сотворил мир из ничего. Они сравнивали Бога с собой, а человек творит из того, что уже существует, берет одно и, переводя его в разные состояния и придавая нужную форму, получает желаемое. Деревянный стол был когда-то деревом в лесу, гвозди в нем – железом… Люди срубили дерево, из досок сделали столешницу и ножки; добыли железо, расплавили его, придали нужную форму и получили гвозди. Затем они соединили то, что сделали из дерева и железа и получился стол. Также пластиковые стулья, на которых мы сидим сегодня, когда-то были жидкой нефтью глубоко в недрах Земли. Сложно представить себя сидящим на жидкой нефти так, как мы сидим на стульях. Но люди научились манипулировать химическими веществами, превращать одно в другое. Теперь превратить жидкое в твердое уже не сложно. Так поступает человек: делает одно из другого – уже существующего.  Человек не создает дерево или нефть. Геологические процессы способствовали возникновению нефти миллионы лет назад. Люди только добыли и очистили ее. Люди также не создали деревья. Они могут сажать их, но им не под силу создать семена, из которых потом вырастают деревья. Так люди ошибочно сравнивают Бога с собой. К примеру,  согласно Ветхому Завету, Бог сотворил человека по Своему образу и подобию. Для индуистов Пуруша – это Бог-творец Брахма в человеческом обличии, и, если люди творят, превращая одно в другое, то и Творец должен поступать так же.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Согласно философии Хинду, Пуруша – гигантский отпрыск Брахмы с тысячью голов и тысячью глаз. Из него возникла Вирадж – его женская дополняющая. Пуруша был принесен в жертву, а из его расчлененного тела появились четыре основных социальных сословия (варны). В «Пуруша-сукте» упоминается происхождение людей из частей тела Пуруши:    «Когда Пурушу расчленили…, его рот стал брахманом, его руки сделались кшатрии, его бёдра — вайшья, из ног родился шудра». Индуистам сложно было постичь, что Бог может творить из ничего, тогда они представили Его творящим из Самого Себя.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6F3F17">
        <w:rPr>
          <w:color w:val="000000"/>
          <w:sz w:val="26"/>
          <w:szCs w:val="26"/>
          <w:lang w:val="ru-RU"/>
        </w:rPr>
        <w:t>Человеческая способность постигать ограничена. Человек способен понять вечное. Господь научил Адама, что Он сотворил мир из ничего. Если Он хотел создать что-то, просто говорил: «Будь!» и появлялось то, чего раньше не было. Мир и все, что его населяет, не были сотворены из Бога. Такое понимание принизило бы Бога в глазах человека, который творит, лишь превращая одно в другое. Придерживающийся такого мнения не в силах постичь уникальность Бога. Он – Один, Ему нет подобных. Если бы Он создал мир из Себя, то уподобился бы человеку.</w:t>
      </w:r>
    </w:p>
    <w:p w:rsidR="006F3F17" w:rsidRPr="006F3F17" w:rsidRDefault="006F3F17" w:rsidP="006F3F17">
      <w:pPr>
        <w:shd w:val="clear" w:color="auto" w:fill="E1F4FD"/>
        <w:rPr>
          <w:rFonts w:ascii="Arial" w:hAnsi="Arial" w:cs="Arial"/>
          <w:color w:val="000000"/>
          <w:sz w:val="20"/>
          <w:szCs w:val="20"/>
          <w:lang w:val="ru-RU"/>
        </w:rPr>
      </w:pPr>
      <w:r w:rsidRPr="006F3F17">
        <w:rPr>
          <w:rFonts w:ascii="Arial" w:hAnsi="Arial" w:cs="Arial"/>
          <w:color w:val="000000"/>
          <w:sz w:val="20"/>
          <w:szCs w:val="20"/>
          <w:lang w:val="ru-RU"/>
        </w:rPr>
        <w:lastRenderedPageBreak/>
        <w:br w:type="textWrapping" w:clear="all"/>
      </w:r>
    </w:p>
    <w:p w:rsidR="006F3F17" w:rsidRDefault="006F3F17" w:rsidP="006F3F17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6F3F17" w:rsidRDefault="006F3F17" w:rsidP="006F3F17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9" w:name="_ftn18442"/>
    <w:p w:rsidR="006F3F17" w:rsidRDefault="006F3F17" w:rsidP="006F3F17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"http://www.islamreligion.com/ru/articles/575/" \l "_ftnref18442"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Источник: Dictionary of Philosophy and Religion, p. 314</w:t>
      </w:r>
    </w:p>
    <w:bookmarkStart w:id="10" w:name="_ftn18443"/>
    <w:p w:rsidR="006F3F17" w:rsidRDefault="006F3F17" w:rsidP="006F3F17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"http://www.islamreligion.com/ru/articles/575/" \l "_ftnref18443"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i/>
          <w:iCs/>
          <w:color w:val="000000"/>
          <w:sz w:val="22"/>
          <w:szCs w:val="22"/>
        </w:rPr>
        <w:t>Colliers Encyclopedia (Энциклопедия</w:t>
      </w:r>
      <w:r>
        <w:rPr>
          <w:rStyle w:val="apple-converted-space"/>
          <w:i/>
          <w:iCs/>
          <w:color w:val="000000"/>
          <w:sz w:val="22"/>
          <w:szCs w:val="22"/>
          <w:lang w:val="ru-RU"/>
        </w:rPr>
        <w:t> </w:t>
      </w:r>
      <w:r>
        <w:rPr>
          <w:i/>
          <w:iCs/>
          <w:color w:val="000000"/>
          <w:sz w:val="22"/>
          <w:szCs w:val="22"/>
        </w:rPr>
        <w:t>Кольера)</w:t>
      </w:r>
      <w:r>
        <w:rPr>
          <w:color w:val="000000"/>
          <w:sz w:val="22"/>
          <w:szCs w:val="22"/>
        </w:rPr>
        <w:t>, vol. 17, p. 114.</w:t>
      </w:r>
    </w:p>
    <w:bookmarkStart w:id="11" w:name="_ftn18444"/>
    <w:p w:rsidR="006F3F17" w:rsidRDefault="006F3F17" w:rsidP="006F3F17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"http://www.islamreligion.com/ru/articles/575/" \l "_ftnref18444"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rFonts w:ascii="Calibri" w:hAnsi="Calibri"/>
          <w:color w:val="800080"/>
          <w:position w:val="2"/>
          <w:sz w:val="20"/>
          <w:szCs w:val="20"/>
          <w:u w:val="single"/>
          <w:lang w:val="ru-RU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Источник: «Идея личности в суфизме», с. 32.</w:t>
      </w:r>
    </w:p>
    <w:bookmarkStart w:id="12" w:name="_ftn18445"/>
    <w:p w:rsidR="006F3F17" w:rsidRDefault="006F3F17" w:rsidP="006F3F17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"http://www.islamreligion.com/ru/articles/575/" \l "_ftnref18445"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rFonts w:ascii="Calibri" w:hAnsi="Calibri"/>
          <w:color w:val="800080"/>
          <w:position w:val="2"/>
          <w:sz w:val="20"/>
          <w:szCs w:val="20"/>
          <w:u w:val="single"/>
          <w:lang w:val="ru-RU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Источник: «Аль футухат аль-маккийя», т.2, с.604.</w:t>
      </w:r>
    </w:p>
    <w:bookmarkStart w:id="13" w:name="_ftn18446"/>
    <w:p w:rsidR="006F3F17" w:rsidRDefault="006F3F17" w:rsidP="006F3F17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"http://www.islamreligion.com/ru/articles/575/" \l "_ftnref18446"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rFonts w:ascii="Calibri" w:hAnsi="Calibri"/>
          <w:color w:val="800080"/>
          <w:position w:val="2"/>
          <w:sz w:val="20"/>
          <w:szCs w:val="20"/>
          <w:u w:val="single"/>
          <w:lang w:val="ru-RU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Источник: «Фусус аль-хикам», т.1, с.77.</w:t>
      </w:r>
    </w:p>
    <w:p w:rsidR="006F3F17" w:rsidRDefault="006F3F17" w:rsidP="006F3F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Бог стал человеком? Может ли Бог стать человеком? (часть 4 из 5)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Итак, остается вопрос: стал ли Бог человеком? Если рассуждать логично, ответ – нет. Иначе это противоречило бы основному значению слова «Бог». Бог может все, что пожелает  – так мы часто говорим. В Библии сказано: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«…Богу же все возможно» (Матфей 19:26; Марк 10:27;14:36).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 В Коране мы читаем: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>«…Аллах способен на всякую вещь» (Коран 2:20).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священных писаниях индуизма можно найти похожие слова. Все основные религиозные тексты говорят о всемогуществе Бога. Его Величие не сравнимо ни с чем, для Него возможно все.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Для начала попытаемся определить и понять основные качества Бога. В большинстве обществ Бог – вечное существо, не имеющее начала и завершения. Теперь, имея ввиду, что Богу под силу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b/>
          <w:bCs/>
          <w:i/>
          <w:iCs/>
          <w:color w:val="000000"/>
          <w:sz w:val="26"/>
          <w:szCs w:val="26"/>
          <w:lang w:val="ru-RU"/>
        </w:rPr>
        <w:t>все</w:t>
      </w:r>
      <w:r>
        <w:rPr>
          <w:color w:val="000000"/>
          <w:sz w:val="26"/>
          <w:szCs w:val="26"/>
          <w:lang w:val="ru-RU"/>
        </w:rPr>
        <w:t>, зададимся вопросом: «Может ли Бог умереть?» Поскольку «умереть» входит в понятие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b/>
          <w:bCs/>
          <w:i/>
          <w:iCs/>
          <w:color w:val="000000"/>
          <w:sz w:val="26"/>
          <w:szCs w:val="26"/>
          <w:lang w:val="ru-RU"/>
        </w:rPr>
        <w:t>все,</w:t>
      </w:r>
      <w:r>
        <w:rPr>
          <w:rStyle w:val="apple-converted-space"/>
          <w:b/>
          <w:bCs/>
          <w:i/>
          <w:iCs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 можем ли мы ответить: «Если пожелает»? Разумеется,нет!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Итак, мыстолкнулисьспроблемой. Мы сказали, что Бог вечен, Он не имеет завершения, а смерть как раз и есть то «завершение». Поэтомувопрос «можетлионумереть»совершеннобессмыслен и противоречит сам себе. ТакжеабсурдноспрашиватьмоглиБогродиться, ведь, как мы уже говорили, Бог вечен и не имеет начала. Родитьсяжеозначаетбытиепосленебытия. Как атеисты с удовольствием задают вопрос верующим: «Может ли Бог создать камень, поднять который Ему не по силам? Если ответ «да», значит Бог может сотворить нечто, величественнее Его, если «нет», тогда Бог может не все».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Таким образом, формулировка «Бог может все» не предполагает абсурдностей и не может включать ничего, идущего вразрез с божественными атрибутами, что бы делало Его ниже Бога(забывчивость, раскаяние и т.д.).Сюда может входить лишь то, что никак не противоречит Его божественности. Вот что означает высказывание: «Бог может все». Егонельзяпониматьвабсолютномсмысле.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Утверждение, чтоБогсталчеловекомтакжеабсурдно. Богунемогутбытьприсущичеловеческиекачества. Этоозначалобы, чтоТворецсталсвоимжетворением. Творение – продукт процесса сотворения Творца. ЕслиСоздательсталсвоимсозданием, тополучается, ОнсоздалСамСебя.Этоявныйабсурд! Для этого Ему пришлось бы не существовать в начале, но тогда как бы Он мог создать Себя? Далее, если Он был сотворен, значит, у Него было начало, что тоже противоречит понятию «вечный». Поопределению, творениенуждаетсявтворце. Господь не может нуждаться в Творце, ибо Он и есть Творец. Итак, мысталкиваемсяспротиворечиямивопределениях. Утверждение, чтоТворецсталСобственнымтворениемсмехотворно. Оно не соответствует основному понятию о  несотворенности Бога, о том, что Он не нуждается в Творце, что Он есть Творец. </w:t>
      </w:r>
    </w:p>
    <w:p w:rsidR="006F3F17" w:rsidRPr="006F3F17" w:rsidRDefault="006F3F17" w:rsidP="006F3F17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>
        <w:rPr>
          <w:color w:val="008000"/>
          <w:sz w:val="30"/>
          <w:szCs w:val="30"/>
          <w:lang w:val="ru-RU"/>
        </w:rPr>
        <w:t>Может ли человек стать Богом?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Человек – существо не вечное (т.е. творение). Он рождается и умирает. Господу не присущи эти качества, иначе Он поравнялся бы с творениями. Бог никогда не был и не будет человеком. Такжечеловек – творение - неможетбытьБогом – Творцом. Творениекогда-тонесуществовало. Оно появилось в результате творительного процесса Творца, Который существовал всегда. Сталобыть, несуществующеенеможетсделатьсебясуществующим.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Утверждать, что душа человека божественна – то же самое, что говорить, будто человек может стать Богом. Такая философия составила основу греческого, христианского и мусульманского мистицизма, индуистской теологии  и присуждает божественность не только людям, но порой и всем живым существам. Оно началось с предположения, что в определенный момент историиВселенной части Богастали превращаться в материальные тела и существовать в границах Земли. Иными словами, вечное заключилось в невечное. Такое верование приписывает зло Богу. Если человек намеревается сделать зло и делает с дозволения Бога, такой поступок заслуживает наказания. Так возникло понятие кармы. Карма объясняет все негативное, происходящее в жизни человека его ошибками в прошлой жизни. Господь наказывает зло, сотворенное частями Его Самого в человеке. </w:t>
      </w:r>
      <w:r>
        <w:rPr>
          <w:color w:val="000000"/>
          <w:sz w:val="26"/>
          <w:szCs w:val="26"/>
          <w:lang w:val="ru-RU"/>
        </w:rPr>
        <w:lastRenderedPageBreak/>
        <w:t>Но, если у человека есть независимая от Бога воля, он не может одновременно являться Богом. Так каждый человек становитсяБогом.</w:t>
      </w:r>
    </w:p>
    <w:p w:rsidR="006F3F17" w:rsidRPr="006F3F17" w:rsidRDefault="006F3F17" w:rsidP="006F3F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  <w:lang w:val="ru-RU"/>
        </w:rPr>
      </w:pPr>
      <w:r w:rsidRPr="006F3F17">
        <w:rPr>
          <w:color w:val="002A80"/>
          <w:sz w:val="34"/>
          <w:szCs w:val="34"/>
          <w:lang w:val="ru-RU"/>
        </w:rPr>
        <w:t>Бог стал человеком?</w:t>
      </w:r>
      <w:r>
        <w:rPr>
          <w:color w:val="002A80"/>
          <w:sz w:val="34"/>
          <w:szCs w:val="34"/>
        </w:rPr>
        <w:t> </w:t>
      </w:r>
      <w:r w:rsidRPr="006F3F17">
        <w:rPr>
          <w:color w:val="002A80"/>
          <w:sz w:val="34"/>
          <w:szCs w:val="34"/>
          <w:lang w:val="ru-RU"/>
        </w:rPr>
        <w:t xml:space="preserve"> Есть ли у Бога сын? (часть 5 из 5)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6F3F17">
        <w:rPr>
          <w:color w:val="000000"/>
          <w:sz w:val="26"/>
          <w:szCs w:val="26"/>
          <w:lang w:val="ru-RU"/>
        </w:rPr>
        <w:t>Если Бог не становился человеком, был ли у Него сын? Поскольку Бог всемогущ, Он может иметь и сына. Однако это принизило бы Его и поравняло бы с человеком. Творения производят потомство, рождая мини-варианты самих себя, которые, вырастая, также рождают подобных себе и так далее… У собак рождаются щенки, у кошек – котята, у коров – телята, у людей – дети… Что же у Бога? Малютка-Бог? Это если проводить параллель с творениями, приравнивать Творца к творениям…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6F3F17">
        <w:rPr>
          <w:color w:val="000000"/>
          <w:sz w:val="26"/>
          <w:szCs w:val="26"/>
          <w:lang w:val="ru-RU"/>
        </w:rPr>
        <w:t>Все, кроме Бога, приходят в мир по велению Бога. Ни Сам Бог, ни часть Его не становятся творением, и Он не порождает творение. Бог – это Бог, Творец, все остальное – творения. Человеку сложно понять процесс творения из ничего, но именно так поступал и поступает Бог. Только Он творит из ничего – одно из качеств, отличающих Бога от творений, делающих Его уникальным.</w:t>
      </w:r>
    </w:p>
    <w:p w:rsidR="006F3F17" w:rsidRP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6F3F17">
        <w:rPr>
          <w:color w:val="000000"/>
          <w:sz w:val="26"/>
          <w:szCs w:val="26"/>
          <w:lang w:val="ru-RU"/>
        </w:rPr>
        <w:t>Такова была суть послания всех божьих пророков: Адама, Моисея, Иисуса, Мухаммада и всех остальных, чьи имена сейчас неизвестны, мир им и благословение Господа. Сегодня это послание мы можем найти только в Коране – последнем божьем Откровении. Только в Коране, единственном сохранившемся неизменным Писании, учение Всевышнего</w:t>
      </w:r>
      <w:r>
        <w:rPr>
          <w:color w:val="000000"/>
          <w:sz w:val="26"/>
          <w:szCs w:val="26"/>
        </w:rPr>
        <w:t> </w:t>
      </w:r>
      <w:r w:rsidRPr="006F3F17">
        <w:rPr>
          <w:color w:val="000000"/>
          <w:sz w:val="26"/>
          <w:szCs w:val="26"/>
          <w:lang w:val="ru-RU"/>
        </w:rPr>
        <w:t xml:space="preserve"> звучит так отчетливо.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обращается к тем, кто приравнивает Его к творениям и наоборот:</w:t>
      </w:r>
    </w:p>
    <w:p w:rsidR="006F3F17" w:rsidRDefault="006F3F17" w:rsidP="006F3F1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 Нет никого подобного Ему…» (Коран 42:11).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А также  к тем, кто приписывает Ему сына:</w:t>
      </w:r>
    </w:p>
    <w:p w:rsidR="006F3F17" w:rsidRDefault="006F3F17" w:rsidP="006F3F1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 подобает Милостивому иметь сына!»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19:92).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  к утверждающим, будто Бог сотворил мир из части Себя:</w:t>
      </w:r>
    </w:p>
    <w:p w:rsidR="006F3F17" w:rsidRDefault="006F3F17" w:rsidP="006F3F1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Он желает чего-либо, то стоит Ему сказать: «Будь!» – как это сбывается»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36:82).</w:t>
      </w:r>
    </w:p>
    <w:p w:rsidR="006F3F17" w:rsidRDefault="006F3F17" w:rsidP="006F3F1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Политеистам Он говорит:</w:t>
      </w:r>
    </w:p>
    <w:p w:rsidR="006F3F17" w:rsidRDefault="006F3F17" w:rsidP="006F3F1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6F3F17" w:rsidRDefault="006F3F17" w:rsidP="006F3F1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и нет наряду с Ним другого бога. В противном случае каждый бог унес бы с собой то, что сотворил, и одни из </w:t>
      </w:r>
      <w:r>
        <w:rPr>
          <w:b/>
          <w:bCs/>
          <w:color w:val="000000"/>
          <w:sz w:val="26"/>
          <w:szCs w:val="26"/>
        </w:rPr>
        <w:lastRenderedPageBreak/>
        <w:t>них возвысились бы над другими. Аллах превыше того» (23:91).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Он спрашивает атеистов:</w:t>
      </w:r>
    </w:p>
    <w:p w:rsidR="006F3F17" w:rsidRDefault="006F3F17" w:rsidP="006F3F1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«Неужели они были сотворены сами по себе? Или же они сами являются творцами?»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52:35).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подтверждение человеческой сущности Иисуса и Марии Господь говорит:</w:t>
      </w:r>
    </w:p>
    <w:p w:rsidR="006F3F17" w:rsidRDefault="006F3F17" w:rsidP="006F3F1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«…Оба они принимали пищу…» (Коран 5:75).</w:t>
      </w:r>
    </w:p>
    <w:p w:rsidR="006F3F17" w:rsidRDefault="006F3F17" w:rsidP="006F3F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Идея превращения Бога в человека важна  и требует полного понимания, поскольку  именно она отличает Ислам от остальных религий. Все остальные религии имеют искаженное представление о Боге. Главное, что требуется понять – Бог никогда не становился человеком. Господь уникален. Только Он достоин поклонения. Верить, что Бог – человек или что Он стал человеком,  поклоняться этому человеку является величайшим грехом и злом, которое может совершить человеческое существо в этом мире. Понимание этого важно, ибо это путь к спасению.  Конечно, спасение человека зависит не только от этого. Ведь правильное убеждение должно подтверждаться праведными делами.  Все же началом  пути служит правильное знание  о Боге, убеждение, что Он никогда не был и не станет человеком.</w:t>
      </w:r>
    </w:p>
    <w:p w:rsidR="009F36EE" w:rsidRPr="006F3F17" w:rsidRDefault="009F36EE" w:rsidP="006F3F17">
      <w:bookmarkStart w:id="14" w:name="_GoBack"/>
      <w:bookmarkEnd w:id="14"/>
    </w:p>
    <w:sectPr w:rsidR="009F36EE" w:rsidRPr="006F3F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F7"/>
    <w:rsid w:val="000E2A7E"/>
    <w:rsid w:val="001116F7"/>
    <w:rsid w:val="00341D91"/>
    <w:rsid w:val="003569FA"/>
    <w:rsid w:val="004164FC"/>
    <w:rsid w:val="004D245C"/>
    <w:rsid w:val="006F3F17"/>
    <w:rsid w:val="006F76EA"/>
    <w:rsid w:val="00895929"/>
    <w:rsid w:val="00954C9C"/>
    <w:rsid w:val="0096092C"/>
    <w:rsid w:val="009F36EE"/>
    <w:rsid w:val="00AA6F71"/>
    <w:rsid w:val="00C85F04"/>
    <w:rsid w:val="00D016C1"/>
    <w:rsid w:val="00ED205F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4160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2014-08-09T13:02:00Z</cp:lastPrinted>
  <dcterms:created xsi:type="dcterms:W3CDTF">2014-08-09T13:06:00Z</dcterms:created>
  <dcterms:modified xsi:type="dcterms:W3CDTF">2014-08-09T13:06:00Z</dcterms:modified>
</cp:coreProperties>
</file>